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Условия реферальной и амбассадорской программы</w:t>
      </w:r>
    </w:p>
    <w:p>
      <w:r>
        <w:t>Условия вознаграждения «приведи друга» и комиссий амбассадоров</w:t>
      </w:r>
    </w:p>
    <w:p>
      <w:r>
        <w:t>Версия 1.0  ·  Действует с 26 октября 2026 г.  ·  Аудитория: учащиеся (рефералы), амбассадоры (обязательно)</w:t>
      </w:r>
    </w:p>
    <w:p>
      <w:r>
        <w:t>Статус: опубликованная версия 1.0, действует с 26 октября 2026 г. Текст на узбекском языке имеет преимущественную силу перед переводами.</w:t>
      </w:r>
    </w:p>
    <w:p>
      <w:pPr>
        <w:pStyle w:val="Heading1"/>
      </w:pPr>
      <w:r>
        <w:t>Условия реферальной и амбассадорской программы</w:t>
      </w:r>
    </w:p>
    <w:p>
      <w:r>
        <w:t>Индивидуальный предприниматель Рахимов Феруз Фуркат угли («Edly») проводит две программы: часть A — рекомендации друзей (для всех пользователей) и часть B — амбассадоры (назначаются Edly).</w:t>
      </w:r>
    </w:p>
    <w:p>
      <w:pPr>
        <w:pStyle w:val="Heading2"/>
      </w:pPr>
      <w:r>
        <w:t>Часть A. Рекомендации друзей</w:t>
      </w:r>
    </w:p>
    <w:p>
      <w:r>
        <w:t>A1. У каждого пользователя есть личный реферальный код. Когда новый пользователь регистрируется по вашему коду и совершает первую платную покупку, вы и ваш друг получаете вознаграждение, действующее на тот момент (сейчас — код скидки).</w:t>
      </w:r>
    </w:p>
    <w:p>
      <w:r>
        <w:t>A2. Вознаграждение начисляется после истечения срока возврата по покупке друга. Если покупка возвращена или оспорена (чарджбэк), вознаграждение отменяется.</w:t>
      </w:r>
    </w:p>
    <w:p>
      <w:r>
        <w:t>A3. Самоприглашение, несколько учётных записей, фальшивые аккаунты, платный трафик, искажающий информацию об Edly, спам или размещение кодов на купонных сайтах запрещены и лишают права на вознаграждение.</w:t>
      </w:r>
    </w:p>
    <w:p>
      <w:r>
        <w:t>A4. Вознаграждения не обмениваются на деньги, не продаются и не передаются и действуют 12 месяцев. Edly вправе изменить или прекратить программу для будущих покупок.</w:t>
      </w:r>
    </w:p>
    <w:p>
      <w:r>
        <w:t>A5. Несовершеннолетние участвуют только через учётную запись Родителя.</w:t>
      </w:r>
    </w:p>
    <w:p>
      <w:r>
        <w:t>A6. Реферальные вознаграждения и коды уменьшают уплачиваемую цену; скидка распределяется с Ментором приобретённого Курса, как указано в лицензионном договоре.</w:t>
      </w:r>
    </w:p>
    <w:p>
      <w:pPr>
        <w:pStyle w:val="Heading2"/>
      </w:pPr>
      <w:r>
        <w:t>Часть B. Амбассадоры</w:t>
      </w:r>
    </w:p>
    <w:p>
      <w:r>
        <w:t>B1. Назначение. Амбассадор — лицо, назначенное администратором Edly в письменной (в том числе электронной) форме, с уникальным кодом и при необходимости пометкой (например, «Амбассадор ТУИТ»). Назначение производится по усмотрению Edly и не создаёт трудовых, агентских или партнёрских отношений.</w:t>
      </w:r>
    </w:p>
    <w:p>
      <w:r>
        <w:t>B2. Комиссия. Амбассадор получает комиссию в размере 10% от Чистой выручки (после Налогов и Платёжных комиссий) с каждой первой платной покупки учащегося, зарегистрировавшегося по коду амбассадора, в течение 12 месяцев с регистрации учащегося, если в письме о назначении не указан иной процент. Комиссия выплачивается из доли Edly. Скидка учащегося устанавливается для каждого кода (скидка, показываемая при применении кода).</w:t>
      </w:r>
    </w:p>
    <w:p>
      <w:r>
        <w:t>B3. Начисление и выплата. Комиссии начисляются после истечения срока возврата по покупке и выплачиваются ежемесячно банковским переводом на проверенный счёт по ежемесячной выписке при минимальном остатке 50 000 сумов. Комиссия по возвращённым или оспоренным покупкам сторнируется и может быть зачтена.</w:t>
      </w:r>
    </w:p>
    <w:p>
      <w:r>
        <w:t>B4. Налоги. С физических лиц, не зарегистрированных в качестве предпринимателей, Edly удерживает налог на доходы физических лиц и иные обязательные отчисления по ставкам, установленным законом, до выплаты. Амбассадоры — зарегистрированные субъекты предпринимательства — уплачивают налоги самостоятельно. Амбассадор предоставляет точные налоговые и платёжные реквизиты.</w:t>
      </w:r>
    </w:p>
    <w:p>
      <w:r>
        <w:t>B5. Правила продвижения. Амбассадор обязан: раскрывать отношения («Я амбассадор Edly и получаю комиссию»); использовать только одобренные утверждения и материалы; не гарантировать трудоустройство, доход, баллы или поступление; не ориентироваться на детей младше 14 лет и не рекламировать несовершеннолетним способом, запрещённым Законом «О рекламе»; не рассылать спам и не собирать персональные данные людей; не выдавать себя за Edly; не использовать бренд Edly в платной контекстной рекламе без одобрения; соблюдать Правила сообщества и законодательство Узбекистана.</w:t>
      </w:r>
    </w:p>
    <w:p>
      <w:r>
        <w:t>B6. Данные учащихся. Амбассадор получает только агрегированную статистику или статистику по коду, но не персональные данные учащихся, если иное не допускает Политика конфиденциальности Edly.</w:t>
      </w:r>
    </w:p>
    <w:p>
      <w:r>
        <w:t>B7. Использование бренда. Ограниченная отзывная лицензия на использование названия Edly и одобренных материалов только для целей программы.</w:t>
      </w:r>
    </w:p>
    <w:p>
      <w:r>
        <w:t>B8. Прекращение. Каждая сторона может прекратить назначение с уведомлением за 14 дней. Edly вправе прекратить его немедленно при нарушении (B5, мошенничество, сделки в собственных интересах, ущерб репутации). Комиссии по уже правомерным покупкам выплачиваются; после прекращения новые комиссии не начисляются.</w:t>
      </w:r>
    </w:p>
    <w:p>
      <w:r>
        <w:t>B9. Ответственность. Амбассадор отвечает за собственные сообщения и возмещает Edly убытки по претензиям, возникшим из его нарушения. Ответственность Edly ограничена невыплаченной заработанной комиссией.</w:t>
      </w:r>
    </w:p>
    <w:p>
      <w:r>
        <w:t>B10. Изменения. Edly вправе изменить ставку комиссии для будущих покупок с уведомлением за 14 дней; уже начисленная ставка не меняется.</w:t>
      </w:r>
    </w:p>
    <w:p>
      <w:r>
        <w:t>B11. Право и споры. Законодательство Узбекистана; сначала переговоры, затем компетентный суд. Передача правопреемнику допускается с уведомлением, как в пункте 17 Публичной оферты.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